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6069" w:rsidRDefault="00B116C4" w:rsidP="006C60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6069">
        <w:rPr>
          <w:rFonts w:ascii="Arial" w:hAnsi="Arial" w:cs="Arial"/>
          <w:b/>
          <w:sz w:val="24"/>
          <w:szCs w:val="24"/>
        </w:rPr>
        <w:t>Военный комиссар Железнодорожного округа г. Курска и Курского района Курской области приглашает в мобилизационный людской резерв</w:t>
      </w:r>
    </w:p>
    <w:p w:rsidR="00B116C4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 xml:space="preserve">        </w:t>
      </w:r>
      <w:r w:rsidR="00B116C4" w:rsidRPr="006C6069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17 июля 2014 года № 370 "О создании мобилизационного людского резерва Вооруженных Сил Российской Федерации", Постановлением Правительства  Российской Федерации от 03 сентября 2015 года № 933 "Об утверждении Положения о порядке пребывания граждан Российской Федерации в мобилизационном людском резерве", Генеральным штабом Вооруженных Сил осуществляется работа по увеличению численности граждан, пребывающих в запасе и заключивших контракты о пребывании в мобилизационном людском резерве.</w:t>
      </w:r>
    </w:p>
    <w:p w:rsidR="00B116C4" w:rsidRPr="006C6069" w:rsidRDefault="00B116C4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 xml:space="preserve">  </w:t>
      </w:r>
      <w:r w:rsidR="009017A6" w:rsidRPr="006C6069">
        <w:rPr>
          <w:rFonts w:ascii="Arial" w:hAnsi="Arial" w:cs="Arial"/>
          <w:sz w:val="24"/>
          <w:szCs w:val="24"/>
        </w:rPr>
        <w:t xml:space="preserve">     </w:t>
      </w:r>
      <w:r w:rsidRPr="006C6069">
        <w:rPr>
          <w:rFonts w:ascii="Arial" w:hAnsi="Arial" w:cs="Arial"/>
          <w:sz w:val="24"/>
          <w:szCs w:val="24"/>
        </w:rPr>
        <w:t>Мобилизационный людской резерв</w:t>
      </w:r>
      <w:r w:rsidR="009017A6" w:rsidRPr="006C6069">
        <w:rPr>
          <w:rFonts w:ascii="Arial" w:hAnsi="Arial" w:cs="Arial"/>
          <w:sz w:val="24"/>
          <w:szCs w:val="24"/>
        </w:rPr>
        <w:t xml:space="preserve"> дает возможность получать ежемесячные</w:t>
      </w:r>
      <w:r w:rsidRPr="006C6069">
        <w:rPr>
          <w:rFonts w:ascii="Arial" w:hAnsi="Arial" w:cs="Arial"/>
          <w:sz w:val="24"/>
          <w:szCs w:val="24"/>
        </w:rPr>
        <w:t xml:space="preserve"> </w:t>
      </w:r>
      <w:r w:rsidR="009017A6" w:rsidRPr="006C6069">
        <w:rPr>
          <w:rFonts w:ascii="Arial" w:hAnsi="Arial" w:cs="Arial"/>
          <w:sz w:val="24"/>
          <w:szCs w:val="24"/>
        </w:rPr>
        <w:t>денежные выплаты: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- месячный оклад (в размере 12 % от суммы оклада по воинскому званию и воинской должности);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- ежемесячная процентная надбавка за непрерывное пребывание в резерве к месячному окладу (от 10 до 50% оклада).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 xml:space="preserve">        А так же выплачивается единовременная денежная выплата при заключении нового контракта.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 xml:space="preserve">        Все выплаты производятся с сохранением заработной платы на постоянном месте работы.</w:t>
      </w:r>
    </w:p>
    <w:p w:rsidR="009017A6" w:rsidRPr="006C6069" w:rsidRDefault="009017A6" w:rsidP="006C6069">
      <w:pPr>
        <w:spacing w:after="0"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6C6069">
        <w:rPr>
          <w:rFonts w:ascii="Arial" w:hAnsi="Arial" w:cs="Arial"/>
          <w:i/>
          <w:sz w:val="24"/>
          <w:szCs w:val="24"/>
        </w:rPr>
        <w:t>Примеры денежных выплат: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6C6069">
        <w:rPr>
          <w:rFonts w:ascii="Arial" w:hAnsi="Arial" w:cs="Arial"/>
          <w:i/>
          <w:sz w:val="24"/>
          <w:szCs w:val="24"/>
        </w:rPr>
        <w:t>офицер за три дня получает 7000 рублей, за 30 суток - от 30000 до 50000 рублей (с учетом 12 % месячного оклада);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6C6069">
        <w:rPr>
          <w:rFonts w:ascii="Arial" w:hAnsi="Arial" w:cs="Arial"/>
          <w:i/>
          <w:sz w:val="24"/>
          <w:szCs w:val="24"/>
        </w:rPr>
        <w:t>- сержант, солдаты за три дня получат до 5000 рублей, за 30 суток - от 15000 до 25000 рублей (с учетом 12% месячного оклада);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017A6" w:rsidRPr="006C6069" w:rsidRDefault="009017A6" w:rsidP="006C60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6069">
        <w:rPr>
          <w:rFonts w:ascii="Arial" w:hAnsi="Arial" w:cs="Arial"/>
          <w:b/>
          <w:sz w:val="24"/>
          <w:szCs w:val="24"/>
        </w:rPr>
        <w:t>В мобилизационном людском резерве необходимо проходить: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- тренировочные занятия до 3-х дней в месяц;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- сборы 1 раз в год продолжительность от 1 до 30 дней.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Общая продолжительность сборов и тренировок не должна превышать 54 суток в год.</w:t>
      </w:r>
    </w:p>
    <w:p w:rsidR="009017A6" w:rsidRPr="006C6069" w:rsidRDefault="009017A6" w:rsidP="006C60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6069">
        <w:rPr>
          <w:rFonts w:ascii="Arial" w:hAnsi="Arial" w:cs="Arial"/>
          <w:b/>
          <w:sz w:val="24"/>
          <w:szCs w:val="24"/>
        </w:rPr>
        <w:t>Требования, предъявляемые к гражданам:</w:t>
      </w:r>
    </w:p>
    <w:p w:rsidR="009017A6" w:rsidRPr="006C6069" w:rsidRDefault="009017A6" w:rsidP="006C6069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1. Возраст: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- прапорщики, сержанты, солдаты - до 42 лет;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- старший лейтенант, капитан - 47 лет;</w:t>
      </w:r>
    </w:p>
    <w:p w:rsidR="009017A6" w:rsidRPr="006C6069" w:rsidRDefault="009017A6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майор, подполковник - до 52 лет;</w:t>
      </w:r>
    </w:p>
    <w:p w:rsidR="009017A6" w:rsidRPr="006C6069" w:rsidRDefault="00326CB8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полковник - до 57 лет.</w:t>
      </w:r>
    </w:p>
    <w:p w:rsidR="00326CB8" w:rsidRPr="006C6069" w:rsidRDefault="00326CB8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2. По состоянию здоровья годные к военной службе.</w:t>
      </w:r>
    </w:p>
    <w:p w:rsidR="00326CB8" w:rsidRPr="006C6069" w:rsidRDefault="00326CB8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6069">
        <w:rPr>
          <w:rFonts w:ascii="Arial" w:hAnsi="Arial" w:cs="Arial"/>
          <w:sz w:val="24"/>
          <w:szCs w:val="24"/>
        </w:rPr>
        <w:t>3. Ранее пройденная служба в Вооруженных Силах Российской Федерации (по призыву или по контракту).</w:t>
      </w:r>
    </w:p>
    <w:p w:rsidR="006C6069" w:rsidRDefault="006C6069" w:rsidP="006C60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C6069" w:rsidRPr="006C6069" w:rsidRDefault="006C6069" w:rsidP="006C6069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6C6069">
        <w:rPr>
          <w:rFonts w:ascii="Arial" w:hAnsi="Arial" w:cs="Arial"/>
          <w:sz w:val="32"/>
          <w:szCs w:val="32"/>
        </w:rPr>
        <w:t>Для получения подробной инструкции о порядке вступления, пребывания в мобилизационном резерве, а также для оформления документов обращайтесь в военный комиссариат Железнодорожного округа г. Курска и Курского района Курской области по адресу: г. Курск, ул. 2-я Рабочая, д. 20.</w:t>
      </w:r>
    </w:p>
    <w:p w:rsidR="006C6069" w:rsidRPr="006C6069" w:rsidRDefault="006C6069" w:rsidP="006C6069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6C6069">
        <w:rPr>
          <w:rFonts w:ascii="Arial" w:hAnsi="Arial" w:cs="Arial"/>
          <w:sz w:val="32"/>
          <w:szCs w:val="32"/>
        </w:rPr>
        <w:t>Телефон: 8(4712)26-15-49, 8-910-217-05-91</w:t>
      </w:r>
    </w:p>
    <w:sectPr w:rsidR="006C6069" w:rsidRPr="006C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16C4"/>
    <w:rsid w:val="00326CB8"/>
    <w:rsid w:val="006C6069"/>
    <w:rsid w:val="009017A6"/>
    <w:rsid w:val="00B1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2022-02-21T11:47:00Z</cp:lastPrinted>
  <dcterms:created xsi:type="dcterms:W3CDTF">2022-02-21T11:18:00Z</dcterms:created>
  <dcterms:modified xsi:type="dcterms:W3CDTF">2022-02-21T11:47:00Z</dcterms:modified>
</cp:coreProperties>
</file>